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4E23" w14:textId="6507F873" w:rsidR="006707FD" w:rsidRDefault="006707FD" w:rsidP="00670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6707FD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Kompetansemål etter 10. </w:t>
      </w:r>
      <w:proofErr w:type="spellStart"/>
      <w:r w:rsidRPr="006707FD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årstrinn</w:t>
      </w:r>
      <w:proofErr w:type="spellEnd"/>
    </w:p>
    <w:p w14:paraId="7DD3393A" w14:textId="4BA4E6DE" w:rsidR="00F4551C" w:rsidRPr="00811DD0" w:rsidRDefault="00CC39E9" w:rsidP="00670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nb-NO" w:eastAsia="nb-NO"/>
        </w:rPr>
      </w:pPr>
      <w:r w:rsidRPr="00811DD0">
        <w:rPr>
          <w:rFonts w:ascii="Times New Roman" w:eastAsia="Times New Roman" w:hAnsi="Times New Roman" w:cs="Times New Roman"/>
          <w:sz w:val="27"/>
          <w:szCs w:val="27"/>
          <w:lang w:val="nb-NO" w:eastAsia="nb-NO"/>
        </w:rPr>
        <w:t>NB: Denne læreplanen brukes siste skoleår 2020/2021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992"/>
        <w:gridCol w:w="845"/>
      </w:tblGrid>
      <w:tr w:rsidR="00BC097E" w14:paraId="5EA83688" w14:textId="77777777" w:rsidTr="008B0174">
        <w:tc>
          <w:tcPr>
            <w:tcW w:w="6232" w:type="dxa"/>
          </w:tcPr>
          <w:p w14:paraId="3547FC95" w14:textId="0D7EC9E2" w:rsidR="00BC097E" w:rsidRDefault="00BC097E" w:rsidP="006707F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  <w:t>Muntlig kommunikasjon</w:t>
            </w:r>
          </w:p>
        </w:tc>
        <w:tc>
          <w:tcPr>
            <w:tcW w:w="993" w:type="dxa"/>
          </w:tcPr>
          <w:p w14:paraId="25B1B181" w14:textId="77777777" w:rsidR="00BC097E" w:rsidRDefault="00BC097E" w:rsidP="006707F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2CF35F62" w14:textId="77777777" w:rsidR="00BC097E" w:rsidRDefault="00BC097E" w:rsidP="006707F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0F9EEAF3" w14:textId="77777777" w:rsidR="00BC097E" w:rsidRDefault="00BC097E" w:rsidP="006707F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BC097E" w14:paraId="71B40569" w14:textId="77777777" w:rsidTr="008B0174">
        <w:tc>
          <w:tcPr>
            <w:tcW w:w="6232" w:type="dxa"/>
          </w:tcPr>
          <w:p w14:paraId="29858367" w14:textId="7E04CF23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lytte til, oppsummere hovedinnhold og trekke ut relevant informasjon i muntlige tekster</w:t>
            </w:r>
          </w:p>
        </w:tc>
        <w:tc>
          <w:tcPr>
            <w:tcW w:w="993" w:type="dxa"/>
          </w:tcPr>
          <w:p w14:paraId="020EC344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0B65A7B3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55DF4702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BC097E" w14:paraId="71858D99" w14:textId="77777777" w:rsidTr="008B0174">
        <w:tc>
          <w:tcPr>
            <w:tcW w:w="6232" w:type="dxa"/>
          </w:tcPr>
          <w:p w14:paraId="22407B11" w14:textId="198B66D5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lytte til, forstå og gjengi informasjon fra svensk og dansk</w:t>
            </w:r>
          </w:p>
        </w:tc>
        <w:tc>
          <w:tcPr>
            <w:tcW w:w="993" w:type="dxa"/>
          </w:tcPr>
          <w:p w14:paraId="1EBE00A3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7A2B2F4C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65C27EC1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BC097E" w14:paraId="556775E9" w14:textId="77777777" w:rsidTr="008B0174">
        <w:tc>
          <w:tcPr>
            <w:tcW w:w="6232" w:type="dxa"/>
          </w:tcPr>
          <w:p w14:paraId="2B961E78" w14:textId="13F4A943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samtale om form, innhold og formål i litteratur, teater og film og framføre tolkende opplesing og dramatisering</w:t>
            </w:r>
          </w:p>
        </w:tc>
        <w:tc>
          <w:tcPr>
            <w:tcW w:w="993" w:type="dxa"/>
          </w:tcPr>
          <w:p w14:paraId="391BAD0C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75CA7BD3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73FD3F04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BC097E" w14:paraId="62930E53" w14:textId="77777777" w:rsidTr="008B0174">
        <w:tc>
          <w:tcPr>
            <w:tcW w:w="6232" w:type="dxa"/>
          </w:tcPr>
          <w:p w14:paraId="7D23566A" w14:textId="2C0E2571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delta i diskusjoner med begrunnede meninger og saklig argumentasjon</w:t>
            </w:r>
          </w:p>
        </w:tc>
        <w:tc>
          <w:tcPr>
            <w:tcW w:w="993" w:type="dxa"/>
          </w:tcPr>
          <w:p w14:paraId="4FB71A7E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3E802286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54B944D9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BC097E" w14:paraId="16F765AB" w14:textId="77777777" w:rsidTr="008B0174">
        <w:tc>
          <w:tcPr>
            <w:tcW w:w="6232" w:type="dxa"/>
          </w:tcPr>
          <w:p w14:paraId="3E9969A8" w14:textId="35BF1912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presentere norskfaglige og tverrfaglige emner med relevant terminologi og formålstjenlig bruk av digitale verktøy og medier</w:t>
            </w:r>
          </w:p>
        </w:tc>
        <w:tc>
          <w:tcPr>
            <w:tcW w:w="993" w:type="dxa"/>
          </w:tcPr>
          <w:p w14:paraId="1E773444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5E1CCD33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11F8F5B9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BC097E" w14:paraId="0E2D0D08" w14:textId="77777777" w:rsidTr="008B0174">
        <w:tc>
          <w:tcPr>
            <w:tcW w:w="6232" w:type="dxa"/>
          </w:tcPr>
          <w:p w14:paraId="2C041216" w14:textId="7F31AA24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vurdere egne og andres muntlige framføringer ut fra faglige kriterier</w:t>
            </w:r>
          </w:p>
        </w:tc>
        <w:tc>
          <w:tcPr>
            <w:tcW w:w="993" w:type="dxa"/>
          </w:tcPr>
          <w:p w14:paraId="33369BFA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510A9252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1D9C3F17" w14:textId="77777777" w:rsidR="00BC097E" w:rsidRDefault="00BC097E" w:rsidP="00BC0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8B0174" w14:paraId="1BB26A14" w14:textId="77777777" w:rsidTr="008B0174">
        <w:tc>
          <w:tcPr>
            <w:tcW w:w="6232" w:type="dxa"/>
          </w:tcPr>
          <w:p w14:paraId="4C413E77" w14:textId="138F620F" w:rsidR="008B0174" w:rsidRDefault="00487DA2" w:rsidP="006707F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  <w:t>Skriftlig kommunikasjon</w:t>
            </w:r>
          </w:p>
        </w:tc>
        <w:tc>
          <w:tcPr>
            <w:tcW w:w="993" w:type="dxa"/>
          </w:tcPr>
          <w:p w14:paraId="7E0648B2" w14:textId="77777777" w:rsidR="008B0174" w:rsidRDefault="008B0174" w:rsidP="006707F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521FE354" w14:textId="77777777" w:rsidR="008B0174" w:rsidRDefault="008B0174" w:rsidP="006707F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2C60E15D" w14:textId="77777777" w:rsidR="008B0174" w:rsidRDefault="008B0174" w:rsidP="006707F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487DA2" w14:paraId="36F9BFD2" w14:textId="77777777" w:rsidTr="008B0174">
        <w:tc>
          <w:tcPr>
            <w:tcW w:w="6232" w:type="dxa"/>
          </w:tcPr>
          <w:p w14:paraId="7D0E83C6" w14:textId="3175F856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orientere seg i store tekstmengder på skjerm og papir for å finne, kombinere og vurdere relevant informasjon i arbeid med faget</w:t>
            </w:r>
          </w:p>
        </w:tc>
        <w:tc>
          <w:tcPr>
            <w:tcW w:w="993" w:type="dxa"/>
          </w:tcPr>
          <w:p w14:paraId="30E23306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70CC3CD3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66466E13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487DA2" w14:paraId="03528BE1" w14:textId="77777777" w:rsidTr="008B0174">
        <w:tc>
          <w:tcPr>
            <w:tcW w:w="6232" w:type="dxa"/>
          </w:tcPr>
          <w:p w14:paraId="24953417" w14:textId="15C4BFA8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lese og analysere et bredt utvalg tekster i ulike sjangere og medier på bokmål og nynorsk og formidle mulige tolkninger</w:t>
            </w:r>
          </w:p>
        </w:tc>
        <w:tc>
          <w:tcPr>
            <w:tcW w:w="993" w:type="dxa"/>
          </w:tcPr>
          <w:p w14:paraId="0AFC1260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0359B350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2340ADA6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487DA2" w14:paraId="43BF1B0C" w14:textId="77777777" w:rsidTr="008B0174">
        <w:tc>
          <w:tcPr>
            <w:tcW w:w="6232" w:type="dxa"/>
          </w:tcPr>
          <w:p w14:paraId="4CB4FCC4" w14:textId="37F93D4A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gjengi innholdet og finne tema i et utvalg tekster på svensk og dansk</w:t>
            </w:r>
          </w:p>
        </w:tc>
        <w:tc>
          <w:tcPr>
            <w:tcW w:w="993" w:type="dxa"/>
          </w:tcPr>
          <w:p w14:paraId="5651D620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1C906B2F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6B6CB094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487DA2" w14:paraId="4167103B" w14:textId="77777777" w:rsidTr="008B0174">
        <w:tc>
          <w:tcPr>
            <w:tcW w:w="6232" w:type="dxa"/>
          </w:tcPr>
          <w:p w14:paraId="3E48A23F" w14:textId="6FB10EA1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skrive ulike typer tekster etter mønster av eksempeltekster og andre kilder</w:t>
            </w:r>
          </w:p>
        </w:tc>
        <w:tc>
          <w:tcPr>
            <w:tcW w:w="993" w:type="dxa"/>
          </w:tcPr>
          <w:p w14:paraId="03852F72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2779D2C0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0796DB48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487DA2" w14:paraId="1C9C0699" w14:textId="77777777" w:rsidTr="008B0174">
        <w:tc>
          <w:tcPr>
            <w:tcW w:w="6232" w:type="dxa"/>
          </w:tcPr>
          <w:p w14:paraId="62522A7D" w14:textId="768B3304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gjenkjenne virkemidlene humor, ironi, kontraster og sammenligninger, symboler og språklige bilder og bruke noen av dem i egne tekster</w:t>
            </w:r>
          </w:p>
        </w:tc>
        <w:tc>
          <w:tcPr>
            <w:tcW w:w="993" w:type="dxa"/>
          </w:tcPr>
          <w:p w14:paraId="0534EB7C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5A3AA101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163F7C9B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487DA2" w14:paraId="09CB391F" w14:textId="77777777" w:rsidTr="008B0174">
        <w:tc>
          <w:tcPr>
            <w:tcW w:w="6232" w:type="dxa"/>
          </w:tcPr>
          <w:p w14:paraId="111E8117" w14:textId="55311C75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planlegge, utforme og bearbeide egne tekster manuelt og digitalt, og vurdere dem underveis i prosessen ved hjelp av kunnskap om språk og tekst</w:t>
            </w:r>
          </w:p>
        </w:tc>
        <w:tc>
          <w:tcPr>
            <w:tcW w:w="993" w:type="dxa"/>
          </w:tcPr>
          <w:p w14:paraId="5A4B1749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0DC933C0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7AD2F343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487DA2" w14:paraId="3CCB8EF3" w14:textId="77777777" w:rsidTr="008B0174">
        <w:tc>
          <w:tcPr>
            <w:tcW w:w="6232" w:type="dxa"/>
          </w:tcPr>
          <w:p w14:paraId="4A5A2A8F" w14:textId="581DA605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uttrykke seg med et variert ordforråd og mestre formverk, ortografi og tekstbinding</w:t>
            </w:r>
          </w:p>
        </w:tc>
        <w:tc>
          <w:tcPr>
            <w:tcW w:w="993" w:type="dxa"/>
          </w:tcPr>
          <w:p w14:paraId="001F7F74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53692DE7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0512C992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487DA2" w14:paraId="2D8CB9D6" w14:textId="77777777" w:rsidTr="008B0174">
        <w:tc>
          <w:tcPr>
            <w:tcW w:w="6232" w:type="dxa"/>
          </w:tcPr>
          <w:p w14:paraId="25FB2A8D" w14:textId="0476EEC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skrive kreative, informative, reflekterende og argumenterende tekster på hovedmål og sidemål med begrunnede synspunkter og tilpasset mottaker, formål og medium</w:t>
            </w:r>
          </w:p>
        </w:tc>
        <w:tc>
          <w:tcPr>
            <w:tcW w:w="993" w:type="dxa"/>
          </w:tcPr>
          <w:p w14:paraId="2F9C301A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15EE16DC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69EFBF59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487DA2" w14:paraId="2A107679" w14:textId="77777777" w:rsidTr="008B0174">
        <w:tc>
          <w:tcPr>
            <w:tcW w:w="6232" w:type="dxa"/>
          </w:tcPr>
          <w:p w14:paraId="669B6076" w14:textId="61B2FD6A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proofErr w:type="gramStart"/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integrere</w:t>
            </w:r>
            <w:proofErr w:type="gramEnd"/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, referere og sitere relevante kilder på en etterprøvbar måte der det er hensiktsmessig</w:t>
            </w:r>
          </w:p>
        </w:tc>
        <w:tc>
          <w:tcPr>
            <w:tcW w:w="993" w:type="dxa"/>
          </w:tcPr>
          <w:p w14:paraId="71D0773D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657B6056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492BA2C7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487DA2" w14:paraId="3058224E" w14:textId="77777777" w:rsidTr="008B0174">
        <w:tc>
          <w:tcPr>
            <w:tcW w:w="6232" w:type="dxa"/>
          </w:tcPr>
          <w:p w14:paraId="22C87B0A" w14:textId="1DF1D0D3" w:rsidR="00487DA2" w:rsidRDefault="00061DA8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  <w:t>Språk, litteratur og kultur</w:t>
            </w:r>
          </w:p>
        </w:tc>
        <w:tc>
          <w:tcPr>
            <w:tcW w:w="993" w:type="dxa"/>
          </w:tcPr>
          <w:p w14:paraId="0024E14A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21E37F45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2F963410" w14:textId="77777777" w:rsidR="00487DA2" w:rsidRDefault="00487DA2" w:rsidP="00487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1E180A7A" w14:textId="77777777" w:rsidTr="008B0174">
        <w:tc>
          <w:tcPr>
            <w:tcW w:w="6232" w:type="dxa"/>
          </w:tcPr>
          <w:p w14:paraId="647AA609" w14:textId="7232207B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gjenkjenne retoriske appellformer og måter å argumentere på</w:t>
            </w:r>
          </w:p>
        </w:tc>
        <w:tc>
          <w:tcPr>
            <w:tcW w:w="993" w:type="dxa"/>
          </w:tcPr>
          <w:p w14:paraId="5040848E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562A1AE5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28569ED5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2A9725C9" w14:textId="77777777" w:rsidTr="008B0174">
        <w:tc>
          <w:tcPr>
            <w:tcW w:w="6232" w:type="dxa"/>
          </w:tcPr>
          <w:p w14:paraId="7AF8E1E1" w14:textId="0814FBA2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drøfte hvordan språkbruk kan virke diskriminerende og trakasserende</w:t>
            </w:r>
          </w:p>
        </w:tc>
        <w:tc>
          <w:tcPr>
            <w:tcW w:w="993" w:type="dxa"/>
          </w:tcPr>
          <w:p w14:paraId="38FE7CF5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160CA58A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7E374D23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6F15A87B" w14:textId="77777777" w:rsidTr="008B0174">
        <w:tc>
          <w:tcPr>
            <w:tcW w:w="6232" w:type="dxa"/>
          </w:tcPr>
          <w:p w14:paraId="1B1DC572" w14:textId="28062D86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gjøre rede for noen kjennetegn ved hovedgrupper av talemål i Norge, og diskutere holdninger til ulike talemål og til de skriftlige målformene nynorsk og bokmål</w:t>
            </w:r>
          </w:p>
        </w:tc>
        <w:tc>
          <w:tcPr>
            <w:tcW w:w="993" w:type="dxa"/>
          </w:tcPr>
          <w:p w14:paraId="602C75C3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24AEA165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5A725437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08DFC37D" w14:textId="77777777" w:rsidTr="008B0174">
        <w:tc>
          <w:tcPr>
            <w:tcW w:w="6232" w:type="dxa"/>
          </w:tcPr>
          <w:p w14:paraId="1C55E9D0" w14:textId="100D45F3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beherske grammatiske begreper som beskriver hvordan språk er bygd opp</w:t>
            </w:r>
          </w:p>
        </w:tc>
        <w:tc>
          <w:tcPr>
            <w:tcW w:w="993" w:type="dxa"/>
          </w:tcPr>
          <w:p w14:paraId="26F7913A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028B2E8C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3085677C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08FF708E" w14:textId="77777777" w:rsidTr="008B0174">
        <w:tc>
          <w:tcPr>
            <w:tcW w:w="6232" w:type="dxa"/>
          </w:tcPr>
          <w:p w14:paraId="1757816B" w14:textId="68412DB4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lastRenderedPageBreak/>
              <w:t>bruke grammatiske begreper til å sammenligne nynorsk og bokmål</w:t>
            </w:r>
          </w:p>
        </w:tc>
        <w:tc>
          <w:tcPr>
            <w:tcW w:w="993" w:type="dxa"/>
          </w:tcPr>
          <w:p w14:paraId="130CA484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671009BB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6D524A76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3A9B18F3" w14:textId="77777777" w:rsidTr="008B0174">
        <w:tc>
          <w:tcPr>
            <w:tcW w:w="6232" w:type="dxa"/>
          </w:tcPr>
          <w:p w14:paraId="55FDE4CB" w14:textId="27833599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forklare bakgrunnen for at det er to likestilte norske målformer, og gjøre rede for språkdebatt og språklig variasjon i Norge i dag</w:t>
            </w:r>
          </w:p>
        </w:tc>
        <w:tc>
          <w:tcPr>
            <w:tcW w:w="993" w:type="dxa"/>
          </w:tcPr>
          <w:p w14:paraId="083F12B2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76BCED0F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48DF53B5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4943A66D" w14:textId="77777777" w:rsidTr="008B0174">
        <w:tc>
          <w:tcPr>
            <w:tcW w:w="6232" w:type="dxa"/>
          </w:tcPr>
          <w:p w14:paraId="5FC08328" w14:textId="6FABF4F0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 xml:space="preserve">gjøre rede for utbredelsen av de samiske språkene og for rettigheter i forbindelse med samisk språk i Norge </w:t>
            </w:r>
          </w:p>
        </w:tc>
        <w:tc>
          <w:tcPr>
            <w:tcW w:w="993" w:type="dxa"/>
          </w:tcPr>
          <w:p w14:paraId="77747789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4A1AB316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7D55379E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19C18D77" w14:textId="77777777" w:rsidTr="008B0174">
        <w:tc>
          <w:tcPr>
            <w:tcW w:w="6232" w:type="dxa"/>
          </w:tcPr>
          <w:p w14:paraId="6D283E06" w14:textId="32E08A88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presentere tema og uttrykksmåter i et utvalg sentrale samtidstekster og noen klassiske tekster i norsk litteratur</w:t>
            </w:r>
          </w:p>
        </w:tc>
        <w:tc>
          <w:tcPr>
            <w:tcW w:w="993" w:type="dxa"/>
          </w:tcPr>
          <w:p w14:paraId="3BE0609E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29E771BB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2F02CEBA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23B7EE96" w14:textId="77777777" w:rsidTr="008B0174">
        <w:tc>
          <w:tcPr>
            <w:tcW w:w="6232" w:type="dxa"/>
          </w:tcPr>
          <w:p w14:paraId="22DA09A5" w14:textId="6B2F5A3F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gi eksempler på og kommentere hvordan samfunnsforhold, verdier og tenkemåter framstilles i oversatte tekster fra samisk og andre språk</w:t>
            </w:r>
          </w:p>
        </w:tc>
        <w:tc>
          <w:tcPr>
            <w:tcW w:w="993" w:type="dxa"/>
          </w:tcPr>
          <w:p w14:paraId="21B0D57C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17FAC805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0AD836B8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4E1FEDD8" w14:textId="77777777" w:rsidTr="008B0174">
        <w:tc>
          <w:tcPr>
            <w:tcW w:w="6232" w:type="dxa"/>
          </w:tcPr>
          <w:p w14:paraId="3ABC5B1A" w14:textId="12A610BC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beskrive samspillet mellom estetiske virkemidler i sammensatte tekster, og reflektere over hvordan vi påvirkes av lyd, språk og bilder</w:t>
            </w:r>
          </w:p>
        </w:tc>
        <w:tc>
          <w:tcPr>
            <w:tcW w:w="993" w:type="dxa"/>
          </w:tcPr>
          <w:p w14:paraId="66FFC969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7DDEC098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658F864C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122B230B" w14:textId="77777777" w:rsidTr="008B0174">
        <w:tc>
          <w:tcPr>
            <w:tcW w:w="6232" w:type="dxa"/>
          </w:tcPr>
          <w:p w14:paraId="69C3BF79" w14:textId="07DCBADE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presentere resultatet av fordypning i to selvvalgte emner: et forfatterskap, et litterært emne eller et språklig emne, og begrunne valg av tekster og emne</w:t>
            </w:r>
          </w:p>
        </w:tc>
        <w:tc>
          <w:tcPr>
            <w:tcW w:w="993" w:type="dxa"/>
          </w:tcPr>
          <w:p w14:paraId="15957B6C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22AC9861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525E9947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  <w:tr w:rsidR="00061DA8" w14:paraId="25B4A0E6" w14:textId="77777777" w:rsidTr="008B0174">
        <w:tc>
          <w:tcPr>
            <w:tcW w:w="6232" w:type="dxa"/>
          </w:tcPr>
          <w:p w14:paraId="0C82697F" w14:textId="39F97D76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  <w:r w:rsidRPr="006707FD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forklare og bruke grunnleggende prinsipper for personvern og opphavsrett ved publisering og bruk av tekster</w:t>
            </w:r>
          </w:p>
        </w:tc>
        <w:tc>
          <w:tcPr>
            <w:tcW w:w="993" w:type="dxa"/>
          </w:tcPr>
          <w:p w14:paraId="0215DBE5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992" w:type="dxa"/>
          </w:tcPr>
          <w:p w14:paraId="1BA1A0DB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  <w:tc>
          <w:tcPr>
            <w:tcW w:w="845" w:type="dxa"/>
          </w:tcPr>
          <w:p w14:paraId="22A4C209" w14:textId="77777777" w:rsidR="00061DA8" w:rsidRDefault="00061DA8" w:rsidP="00061D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nb-NO" w:eastAsia="nb-NO"/>
              </w:rPr>
            </w:pPr>
          </w:p>
        </w:tc>
      </w:tr>
    </w:tbl>
    <w:p w14:paraId="733D4F38" w14:textId="77777777" w:rsidR="00EE7EEF" w:rsidRDefault="00EE7EEF"/>
    <w:sectPr w:rsidR="00EE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5B4A"/>
    <w:multiLevelType w:val="multilevel"/>
    <w:tmpl w:val="F6F0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25933"/>
    <w:multiLevelType w:val="multilevel"/>
    <w:tmpl w:val="8EBC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D3688"/>
    <w:multiLevelType w:val="multilevel"/>
    <w:tmpl w:val="9036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A4"/>
    <w:rsid w:val="00061DA8"/>
    <w:rsid w:val="00144DA4"/>
    <w:rsid w:val="00487DA2"/>
    <w:rsid w:val="006707FD"/>
    <w:rsid w:val="00811DD0"/>
    <w:rsid w:val="008B0174"/>
    <w:rsid w:val="00BC097E"/>
    <w:rsid w:val="00CC39E9"/>
    <w:rsid w:val="00EE7EEF"/>
    <w:rsid w:val="00F4551C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8FEB"/>
  <w15:chartTrackingRefBased/>
  <w15:docId w15:val="{054DF33F-110F-455C-9AF0-04EB59F1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3">
    <w:name w:val="heading 3"/>
    <w:basedOn w:val="Normal"/>
    <w:link w:val="Overskrift3Tegn"/>
    <w:uiPriority w:val="9"/>
    <w:qFormat/>
    <w:rsid w:val="00670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paragraph" w:styleId="Overskrift4">
    <w:name w:val="heading 4"/>
    <w:basedOn w:val="Normal"/>
    <w:link w:val="Overskrift4Tegn"/>
    <w:uiPriority w:val="9"/>
    <w:qFormat/>
    <w:rsid w:val="00670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6707F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707F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8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Steinbakk</dc:creator>
  <cp:keywords/>
  <dc:description/>
  <cp:lastModifiedBy>Roger Steinbakk</cp:lastModifiedBy>
  <cp:revision>10</cp:revision>
  <dcterms:created xsi:type="dcterms:W3CDTF">2020-09-02T07:36:00Z</dcterms:created>
  <dcterms:modified xsi:type="dcterms:W3CDTF">2020-09-02T07:42:00Z</dcterms:modified>
</cp:coreProperties>
</file>